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8394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柘荣县兴荣投资发展有限公司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医药物流园区展示馆装修项目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color w:val="707070"/>
          <w:sz w:val="18"/>
          <w:szCs w:val="1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项目概况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医药物流园区展示馆装修项目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采购项目的潜在供应商应在福建省宁德市东侨经济开发区惠风路1号华府豪庭16幢1梯302室获取采购文件，并于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2023年08月14日 16点50分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（北京时间）前提交响应文件。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2023[FJZJZB]131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医药物流园区展示馆装修项目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预算金额：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28.4828000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最高限价（如有）：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28.4828000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采购需求：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金额单位：人民币元</w:t>
      </w:r>
    </w:p>
    <w:tbl>
      <w:tblPr>
        <w:tblStyle w:val="4"/>
        <w:tblW w:w="5009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728"/>
        <w:gridCol w:w="1558"/>
        <w:gridCol w:w="773"/>
        <w:gridCol w:w="806"/>
        <w:gridCol w:w="1297"/>
        <w:gridCol w:w="1134"/>
        <w:gridCol w:w="13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合同包</w:t>
            </w:r>
          </w:p>
        </w:tc>
        <w:tc>
          <w:tcPr>
            <w:tcW w:w="436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</w:t>
            </w:r>
          </w:p>
        </w:tc>
        <w:tc>
          <w:tcPr>
            <w:tcW w:w="93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采购标的</w:t>
            </w:r>
          </w:p>
        </w:tc>
        <w:tc>
          <w:tcPr>
            <w:tcW w:w="46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允许进口</w:t>
            </w:r>
          </w:p>
        </w:tc>
        <w:tc>
          <w:tcPr>
            <w:tcW w:w="48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数量</w:t>
            </w:r>
          </w:p>
        </w:tc>
        <w:tc>
          <w:tcPr>
            <w:tcW w:w="77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品目号预算</w:t>
            </w:r>
          </w:p>
        </w:tc>
        <w:tc>
          <w:tcPr>
            <w:tcW w:w="679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最高限价</w:t>
            </w:r>
          </w:p>
        </w:tc>
        <w:tc>
          <w:tcPr>
            <w:tcW w:w="802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磋商保证金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1-1</w:t>
            </w:r>
          </w:p>
        </w:tc>
        <w:tc>
          <w:tcPr>
            <w:tcW w:w="9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医药物流园区展示馆装修项目</w:t>
            </w:r>
          </w:p>
        </w:tc>
        <w:tc>
          <w:tcPr>
            <w:tcW w:w="46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否</w:t>
            </w:r>
          </w:p>
        </w:tc>
        <w:tc>
          <w:tcPr>
            <w:tcW w:w="48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1项</w:t>
            </w:r>
          </w:p>
        </w:tc>
        <w:tc>
          <w:tcPr>
            <w:tcW w:w="77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284828</w:t>
            </w:r>
          </w:p>
        </w:tc>
        <w:tc>
          <w:tcPr>
            <w:tcW w:w="679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284828</w:t>
            </w:r>
          </w:p>
        </w:tc>
        <w:tc>
          <w:tcPr>
            <w:tcW w:w="802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2848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合同履行期限：详见磋商文件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本项目( 不接受  )联合体投标。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二、申请人的资格要求：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1.满足《中华人民共和国政府采购法》第二十二条规定；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2.落实政府采购政策需满足的资格要求：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根据财政部、工业和信息化部制定的《关于印发〈政府采购促进中小企业发展管理办法〉的通知》（财库〔2020〕46号）要求，本项目专门面向中小企业采购，故只接受中小企业前来报价[须提供中小企业声明函]，监狱企业及残疾人福利性单位均视同小微企业。残疾人福利性单位须提供《残疾人福利性单位声明函》。本项目为工程类采购项目，采购标的对应的中小企业划分标准所属行业为建筑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3.本项目的特定资格要求：详见磋商文件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三、获取采购文件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2023年08月03日  至 2023年08月09日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，每天上午8:30至12:00，下午14:30至17:30。（北京时间，法定节假日除外）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方式：详见其它补充事宜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售价：￥200.0 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四、响应文件提交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截止时间：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2023年08月14日 16点50分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五、开启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2023年08月14日 16点50分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六、公告期限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自本公告发布之日起3个工作日。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七、其他补充事宜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参加本项目报价的供应商须办理报名手续：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现场报名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：营业执照扫描件（盖章）及供应商报名登记表递交至公司报名并获取电子版招标文件。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电子报名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：营业执照扫描件（盖章）、报名登记表，发邮件至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FJZJZB@126.com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邮箱报名并获取电子版招标文件。邮件标题请注明报名招标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编号+项目名称，务必正确填写邮箱信息以便成功接收到电子版招标文件。报名邮件发送后致电我司确认。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4"/>
        <w:gridCol w:w="6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供应商报名登记表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招 标 编 号</w:t>
            </w:r>
          </w:p>
        </w:tc>
        <w:tc>
          <w:tcPr>
            <w:tcW w:w="36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登 记 时 间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2023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项 目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 同 包 号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合同包1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地 址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联 系 人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手 机/电 话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传    真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电 子 邮 箱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righ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□纸质版   □电子版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textAlignment w:val="top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备   注：</w:t>
            </w:r>
            <w:r>
              <w:rPr>
                <w:rFonts w:hint="eastAsia" w:ascii="微软雅黑" w:hAnsi="微软雅黑" w:eastAsia="微软雅黑" w:cs="微软雅黑"/>
              </w:rPr>
              <w:br w:type="textWrapping"/>
            </w: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       1、供应商必须认真填写本登记表，并领取招标文件及全部资料，否则所造成的后果本司不负任何责任。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八、凡对本次采购提出询问，请按以下方式联系。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称：柘荣县兴荣投资发展有限公司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地址：宁德市柘荣县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联系方式：魏先生：0593-2270136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址：福建省宁德市东侨经济开发区惠风路1号华府豪庭16幢1梯302室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464D10C4"/>
    <w:rsid w:val="583A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2023-10-30T02:32:00Z</dcterms:created>
  <dc:creator>Administrator</dc:creator>
  <cp:lastModifiedBy>下个路口、见。</cp:lastModifiedBy>
  <dcterms:modified xsi:type="dcterms:W3CDTF">2023-10-30T08:56:28Z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51E4C2B9577A4FABA15EC3C8D47A8554_12</vt:lpwstr>
  </property>
</Properties>
</file>